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94" w:rsidRPr="00F672E4" w:rsidRDefault="009B0494" w:rsidP="009B0494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t>Life Changing Ministries International</w:t>
      </w:r>
    </w:p>
    <w:p w:rsidR="009B0494" w:rsidRPr="00F672E4" w:rsidRDefault="009B0494" w:rsidP="009B0494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9B0494" w:rsidRPr="008F0E44" w:rsidRDefault="009B0494" w:rsidP="009B0494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>Church Relationships</w:t>
      </w:r>
      <w:r w:rsidRPr="007C780C">
        <w:rPr>
          <w:rFonts w:ascii="Times New Roman" w:hAnsi="Times New Roman"/>
          <w:b/>
          <w:bCs/>
          <w:sz w:val="24"/>
          <w:szCs w:val="24"/>
        </w:rPr>
        <w:tab/>
      </w:r>
      <w:r w:rsidRPr="007C780C">
        <w:rPr>
          <w:rFonts w:ascii="Times New Roman" w:hAnsi="Times New Roman"/>
          <w:b/>
          <w:bCs/>
          <w:sz w:val="24"/>
          <w:szCs w:val="24"/>
        </w:rPr>
        <w:tab/>
      </w:r>
      <w:r w:rsidRPr="007C780C">
        <w:rPr>
          <w:rFonts w:ascii="Times New Roman" w:hAnsi="Times New Roman"/>
          <w:b/>
          <w:bCs/>
          <w:sz w:val="24"/>
          <w:szCs w:val="24"/>
        </w:rPr>
        <w:tab/>
      </w:r>
      <w:r w:rsidRPr="007C780C">
        <w:rPr>
          <w:rFonts w:ascii="Times New Roman" w:hAnsi="Times New Roman"/>
          <w:b/>
          <w:bCs/>
          <w:sz w:val="24"/>
          <w:szCs w:val="24"/>
        </w:rPr>
        <w:tab/>
      </w:r>
      <w:r w:rsidRPr="007C780C">
        <w:rPr>
          <w:rFonts w:ascii="Times New Roman" w:hAnsi="Times New Roman"/>
          <w:b/>
          <w:bCs/>
          <w:sz w:val="24"/>
          <w:szCs w:val="24"/>
        </w:rPr>
        <w:tab/>
      </w:r>
      <w:r w:rsidRPr="007C780C">
        <w:rPr>
          <w:rFonts w:ascii="Times New Roman" w:hAnsi="Times New Roman"/>
          <w:b/>
          <w:bCs/>
          <w:sz w:val="24"/>
          <w:szCs w:val="24"/>
        </w:rPr>
        <w:tab/>
      </w:r>
      <w:r w:rsidRPr="007C780C">
        <w:rPr>
          <w:rFonts w:ascii="Times New Roman" w:hAnsi="Times New Roman"/>
          <w:sz w:val="24"/>
          <w:szCs w:val="24"/>
        </w:rPr>
        <w:t>Memory Verse: John 13:35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>OBJECTIVES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7C78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780C">
        <w:rPr>
          <w:rFonts w:ascii="Times New Roman" w:hAnsi="Times New Roman"/>
          <w:sz w:val="24"/>
          <w:szCs w:val="24"/>
        </w:rPr>
        <w:t>To understand the importance of church relationships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0C">
        <w:rPr>
          <w:rFonts w:ascii="Times New Roman" w:hAnsi="Times New Roman"/>
          <w:sz w:val="24"/>
          <w:szCs w:val="24"/>
        </w:rPr>
        <w:t>how to walk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sz w:val="24"/>
          <w:szCs w:val="24"/>
        </w:rPr>
        <w:t>in church relationships.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>INTRODUCTION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7C78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780C">
        <w:rPr>
          <w:rFonts w:ascii="Times New Roman" w:hAnsi="Times New Roman"/>
          <w:sz w:val="24"/>
          <w:szCs w:val="24"/>
        </w:rPr>
        <w:t>Proper church relationships are key to our Christian walk.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0C">
        <w:rPr>
          <w:rFonts w:ascii="Times New Roman" w:hAnsi="Times New Roman"/>
          <w:sz w:val="24"/>
          <w:szCs w:val="24"/>
        </w:rPr>
        <w:t>We must seek to maintain a spirit of unity, love, care, and concern for all participants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0C">
        <w:rPr>
          <w:rFonts w:ascii="Times New Roman" w:hAnsi="Times New Roman"/>
          <w:sz w:val="24"/>
          <w:szCs w:val="24"/>
        </w:rPr>
        <w:t>in the house of God. This must be addressed in terms of male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0C">
        <w:rPr>
          <w:rFonts w:ascii="Times New Roman" w:hAnsi="Times New Roman"/>
          <w:sz w:val="24"/>
          <w:szCs w:val="24"/>
        </w:rPr>
        <w:t>male, female and female, male and female, and lay leader and lay member.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>I. CHURCH RELATIONSHIPS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A. Love Each Other </w:t>
      </w:r>
      <w:r w:rsidRPr="007C780C">
        <w:rPr>
          <w:rFonts w:ascii="Times New Roman" w:hAnsi="Times New Roman"/>
          <w:sz w:val="24"/>
          <w:szCs w:val="24"/>
        </w:rPr>
        <w:t>1 John 4:11, 20–21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By serving </w:t>
      </w:r>
      <w:r w:rsidRPr="007C780C">
        <w:rPr>
          <w:rFonts w:ascii="Times New Roman" w:hAnsi="Times New Roman"/>
          <w:sz w:val="24"/>
          <w:szCs w:val="24"/>
        </w:rPr>
        <w:t>John 13:1–17, Gal. 5:13–14, Col. 3:22–24, Eph. 6:5–8,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0C">
        <w:rPr>
          <w:rFonts w:ascii="Times New Roman" w:hAnsi="Times New Roman"/>
          <w:sz w:val="24"/>
          <w:szCs w:val="24"/>
        </w:rPr>
        <w:t>Matt. 20:20–28, Phil. 2:5–8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By caring </w:t>
      </w:r>
      <w:r w:rsidRPr="007C780C">
        <w:rPr>
          <w:rFonts w:ascii="Times New Roman" w:hAnsi="Times New Roman"/>
          <w:sz w:val="24"/>
          <w:szCs w:val="24"/>
        </w:rPr>
        <w:t>Luke 10:25–39, Luke 6:31, Matt. 22:39, 1 Cor. 12:25,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0C">
        <w:rPr>
          <w:rFonts w:ascii="Times New Roman" w:hAnsi="Times New Roman"/>
          <w:sz w:val="24"/>
          <w:szCs w:val="24"/>
        </w:rPr>
        <w:t>Rom. 12:10, 1 Pet. 3:8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By praying </w:t>
      </w:r>
      <w:r w:rsidRPr="007C780C">
        <w:rPr>
          <w:rFonts w:ascii="Times New Roman" w:hAnsi="Times New Roman"/>
          <w:sz w:val="24"/>
          <w:szCs w:val="24"/>
        </w:rPr>
        <w:t>Heb. 13:18, 1 Tim. 2:1–2, 2 Thess. 3:1, 2 Cor. 1:11,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0C">
        <w:rPr>
          <w:rFonts w:ascii="Times New Roman" w:hAnsi="Times New Roman"/>
          <w:sz w:val="24"/>
          <w:szCs w:val="24"/>
        </w:rPr>
        <w:t>Eph. 6:18–19, Col. 4:2–3, Phil. 1:19, 1 Thess. 1:2, Philem. 22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Keep the peace </w:t>
      </w:r>
      <w:r w:rsidRPr="007C780C">
        <w:rPr>
          <w:rFonts w:ascii="Times New Roman" w:hAnsi="Times New Roman"/>
          <w:sz w:val="24"/>
          <w:szCs w:val="24"/>
        </w:rPr>
        <w:t>1 Cor. 14:33, Rom. 12:18, Ps. 34:14, Gal. 5:22,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0C">
        <w:rPr>
          <w:rFonts w:ascii="Times New Roman" w:hAnsi="Times New Roman"/>
          <w:sz w:val="24"/>
          <w:szCs w:val="24"/>
        </w:rPr>
        <w:t>Matt. 5:9, Eph. 4:1–3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Pity/Empathy </w:t>
      </w:r>
      <w:r w:rsidRPr="007C780C">
        <w:rPr>
          <w:rFonts w:ascii="Times New Roman" w:hAnsi="Times New Roman"/>
          <w:sz w:val="24"/>
          <w:szCs w:val="24"/>
        </w:rPr>
        <w:t>Heb. 13:3, Luke 10:33, 1 Pet. 3:8–9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B. Appreciate Each Other </w:t>
      </w:r>
      <w:r w:rsidRPr="007C780C">
        <w:rPr>
          <w:rFonts w:ascii="Times New Roman" w:hAnsi="Times New Roman"/>
          <w:sz w:val="24"/>
          <w:szCs w:val="24"/>
        </w:rPr>
        <w:t>1 Cor. 12:21–26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Never fault find </w:t>
      </w:r>
      <w:r w:rsidRPr="007C780C">
        <w:rPr>
          <w:rFonts w:ascii="Times New Roman" w:hAnsi="Times New Roman"/>
          <w:sz w:val="24"/>
          <w:szCs w:val="24"/>
        </w:rPr>
        <w:t>Matt. 7:1–5, 15–20, Gal. 5:15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Look to good </w:t>
      </w:r>
      <w:r w:rsidRPr="007C780C">
        <w:rPr>
          <w:rFonts w:ascii="Times New Roman" w:hAnsi="Times New Roman"/>
          <w:sz w:val="24"/>
          <w:szCs w:val="24"/>
        </w:rPr>
        <w:t>Phil. 2:3–4, 1 Cor. 12:23–26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Every member </w:t>
      </w:r>
      <w:r w:rsidRPr="007C780C">
        <w:rPr>
          <w:rFonts w:ascii="Times New Roman" w:hAnsi="Times New Roman"/>
          <w:sz w:val="24"/>
          <w:szCs w:val="24"/>
        </w:rPr>
        <w:t>James 2:1–9, Prov. 24:23–26, Deut. 16:19–20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624D5A" w:rsidRDefault="009B0494" w:rsidP="009B0494">
      <w:pPr>
        <w:autoSpaceDE w:val="0"/>
        <w:autoSpaceDN w:val="0"/>
        <w:adjustRightInd w:val="0"/>
        <w:spacing w:after="0" w:line="240" w:lineRule="auto"/>
        <w:ind w:left="2160" w:firstLine="720"/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9B0494" w:rsidRPr="00F672E4" w:rsidRDefault="009B0494" w:rsidP="009B0494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9B0494" w:rsidRPr="00F672E4" w:rsidRDefault="009B0494" w:rsidP="009B0494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9B0494" w:rsidRPr="008F0E44" w:rsidRDefault="009B0494" w:rsidP="009B0494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C. Edify Each Other </w:t>
      </w:r>
      <w:r w:rsidRPr="007C780C">
        <w:rPr>
          <w:rFonts w:ascii="Times New Roman" w:hAnsi="Times New Roman"/>
          <w:sz w:val="24"/>
          <w:szCs w:val="24"/>
        </w:rPr>
        <w:t>Rom. 15:2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Encourage </w:t>
      </w:r>
      <w:r w:rsidRPr="007C780C">
        <w:rPr>
          <w:rFonts w:ascii="Times New Roman" w:hAnsi="Times New Roman"/>
          <w:sz w:val="24"/>
          <w:szCs w:val="24"/>
        </w:rPr>
        <w:t>Acts 28:12–15, Acts 18:23, Heb. 10:24–25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Compliment </w:t>
      </w:r>
      <w:r w:rsidRPr="007C780C">
        <w:rPr>
          <w:rFonts w:ascii="Times New Roman" w:hAnsi="Times New Roman"/>
          <w:sz w:val="24"/>
          <w:szCs w:val="24"/>
        </w:rPr>
        <w:t>Prov. 27:2, Phil. 2:4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Testifying </w:t>
      </w:r>
      <w:r w:rsidRPr="007C780C">
        <w:rPr>
          <w:rFonts w:ascii="Times New Roman" w:hAnsi="Times New Roman"/>
          <w:sz w:val="24"/>
          <w:szCs w:val="24"/>
        </w:rPr>
        <w:t>Rev. 12:11, Acts 20:20–21, 3 John 3–4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Support weak </w:t>
      </w:r>
      <w:r w:rsidRPr="007C780C">
        <w:rPr>
          <w:rFonts w:ascii="Times New Roman" w:hAnsi="Times New Roman"/>
          <w:sz w:val="24"/>
          <w:szCs w:val="24"/>
        </w:rPr>
        <w:t>Acts 20:35, Gal. 6:1–3, Rom. 15:1–2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D. Respect Leadership in the Church </w:t>
      </w:r>
      <w:r w:rsidRPr="007C780C">
        <w:rPr>
          <w:rFonts w:ascii="Times New Roman" w:hAnsi="Times New Roman"/>
          <w:sz w:val="24"/>
          <w:szCs w:val="24"/>
        </w:rPr>
        <w:t>Exod. 22:28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Authority </w:t>
      </w:r>
      <w:r w:rsidRPr="007C780C">
        <w:rPr>
          <w:rFonts w:ascii="Times New Roman" w:hAnsi="Times New Roman"/>
          <w:sz w:val="24"/>
          <w:szCs w:val="24"/>
        </w:rPr>
        <w:t>1 Pet. 2:13–17, Rom. 13:1–4, Acts 23:5, Num. 12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Support </w:t>
      </w:r>
      <w:r w:rsidRPr="007C780C">
        <w:rPr>
          <w:rFonts w:ascii="Times New Roman" w:hAnsi="Times New Roman"/>
          <w:sz w:val="24"/>
          <w:szCs w:val="24"/>
        </w:rPr>
        <w:t>1 Thess. 5:12–13, Heb. 13:7, 17, 1 Tim. 5:17–19,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0C">
        <w:rPr>
          <w:rFonts w:ascii="Times New Roman" w:hAnsi="Times New Roman"/>
          <w:sz w:val="24"/>
          <w:szCs w:val="24"/>
        </w:rPr>
        <w:t>Exod. 17:11–12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Elders (older) </w:t>
      </w:r>
      <w:r w:rsidRPr="007C780C">
        <w:rPr>
          <w:rFonts w:ascii="Times New Roman" w:hAnsi="Times New Roman"/>
          <w:sz w:val="24"/>
          <w:szCs w:val="24"/>
        </w:rPr>
        <w:t>1 Tim. 5:1–3, 1 Pet. 5:5, Prov. 16:3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E. No </w:t>
      </w:r>
      <w:proofErr w:type="spellStart"/>
      <w:r w:rsidRPr="007C780C">
        <w:rPr>
          <w:rFonts w:ascii="Times New Roman" w:hAnsi="Times New Roman"/>
          <w:b/>
          <w:bCs/>
          <w:sz w:val="24"/>
          <w:szCs w:val="24"/>
        </w:rPr>
        <w:t>Oughts</w:t>
      </w:r>
      <w:proofErr w:type="spellEnd"/>
      <w:r w:rsidRPr="007C78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780C">
        <w:rPr>
          <w:rFonts w:ascii="Times New Roman" w:hAnsi="Times New Roman"/>
          <w:sz w:val="24"/>
          <w:szCs w:val="24"/>
        </w:rPr>
        <w:t xml:space="preserve">(Disagree without Being </w:t>
      </w:r>
      <w:proofErr w:type="spellStart"/>
      <w:r w:rsidRPr="007C780C">
        <w:rPr>
          <w:rFonts w:ascii="Times New Roman" w:hAnsi="Times New Roman"/>
          <w:sz w:val="24"/>
          <w:szCs w:val="24"/>
        </w:rPr>
        <w:t>Disagreable</w:t>
      </w:r>
      <w:proofErr w:type="spellEnd"/>
      <w:r w:rsidRPr="007C780C">
        <w:rPr>
          <w:rFonts w:ascii="Times New Roman" w:hAnsi="Times New Roman"/>
          <w:sz w:val="24"/>
          <w:szCs w:val="24"/>
        </w:rPr>
        <w:t>): Gen. 13:5–9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Go to them </w:t>
      </w:r>
      <w:r w:rsidRPr="007C780C">
        <w:rPr>
          <w:rFonts w:ascii="Times New Roman" w:hAnsi="Times New Roman"/>
          <w:sz w:val="24"/>
          <w:szCs w:val="24"/>
        </w:rPr>
        <w:t>Matt. 18:15, Gal. 2:11–14, Rom. 15:14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Forgive them </w:t>
      </w:r>
      <w:r w:rsidRPr="007C780C">
        <w:rPr>
          <w:rFonts w:ascii="Times New Roman" w:hAnsi="Times New Roman"/>
          <w:sz w:val="24"/>
          <w:szCs w:val="24"/>
        </w:rPr>
        <w:t>Matt. 18:21–39, Eph. 4:32, Col. 3:13, 2 Cor. 2:10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Be restored </w:t>
      </w:r>
      <w:r w:rsidRPr="007C780C">
        <w:rPr>
          <w:rFonts w:ascii="Times New Roman" w:hAnsi="Times New Roman"/>
          <w:sz w:val="24"/>
          <w:szCs w:val="24"/>
        </w:rPr>
        <w:t>Matt. 5:23–24, Gal. 6:1–2, 2 Cor. 2:6–8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494" w:rsidRPr="00624D5A" w:rsidRDefault="009B0494" w:rsidP="009B0494">
      <w:pPr>
        <w:autoSpaceDE w:val="0"/>
        <w:autoSpaceDN w:val="0"/>
        <w:adjustRightInd w:val="0"/>
        <w:spacing w:after="0" w:line="240" w:lineRule="auto"/>
        <w:ind w:left="2160" w:firstLine="720"/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9B0494" w:rsidRPr="00F672E4" w:rsidRDefault="009B0494" w:rsidP="009B0494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9B0494" w:rsidRPr="00F672E4" w:rsidRDefault="009B0494" w:rsidP="009B0494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9B0494" w:rsidRPr="008F0E44" w:rsidRDefault="009B0494" w:rsidP="009B0494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F. Not to Cause Error </w:t>
      </w:r>
      <w:r w:rsidRPr="007C780C">
        <w:rPr>
          <w:rFonts w:ascii="Times New Roman" w:hAnsi="Times New Roman"/>
          <w:sz w:val="24"/>
          <w:szCs w:val="24"/>
        </w:rPr>
        <w:t>Prov. 28:10, Matt. 18:6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Perception </w:t>
      </w:r>
      <w:r w:rsidRPr="007C780C">
        <w:rPr>
          <w:rFonts w:ascii="Times New Roman" w:hAnsi="Times New Roman"/>
          <w:sz w:val="24"/>
          <w:szCs w:val="24"/>
        </w:rPr>
        <w:t>Rom. 14:14–16, Acts 24:16, 3 John 12, Eph. 4:27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Watchful protection </w:t>
      </w:r>
      <w:r w:rsidRPr="007C780C">
        <w:rPr>
          <w:rFonts w:ascii="Times New Roman" w:hAnsi="Times New Roman"/>
          <w:sz w:val="24"/>
          <w:szCs w:val="24"/>
        </w:rPr>
        <w:t>Acts 19:28–31, Prov. 27:5, Prov. 27:17,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80C">
        <w:rPr>
          <w:rFonts w:ascii="Times New Roman" w:hAnsi="Times New Roman"/>
          <w:sz w:val="24"/>
          <w:szCs w:val="24"/>
        </w:rPr>
        <w:t>Eccles. 4:12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Tongue </w:t>
      </w:r>
      <w:r w:rsidRPr="007C780C">
        <w:rPr>
          <w:rFonts w:ascii="Times New Roman" w:hAnsi="Times New Roman"/>
          <w:sz w:val="24"/>
          <w:szCs w:val="24"/>
        </w:rPr>
        <w:t>Prov. 16:28, Prov. 18:8, 17:4, Gal. 5:15, Prov. 6:16–19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Respect other walks </w:t>
      </w:r>
      <w:r w:rsidRPr="007C780C">
        <w:rPr>
          <w:rFonts w:ascii="Times New Roman" w:hAnsi="Times New Roman"/>
          <w:sz w:val="24"/>
          <w:szCs w:val="24"/>
        </w:rPr>
        <w:t>Matt. 18:7, Rom. 14:13, Gal. 3:1, 5:7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Boundaries </w:t>
      </w:r>
      <w:r w:rsidRPr="007C780C">
        <w:rPr>
          <w:rFonts w:ascii="Times New Roman" w:hAnsi="Times New Roman"/>
          <w:sz w:val="24"/>
          <w:szCs w:val="24"/>
        </w:rPr>
        <w:t>Eccles. 3:1–8, Luke 6:31, 1 Cor. 8:9–13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7C780C">
        <w:rPr>
          <w:rFonts w:ascii="Times New Roman" w:hAnsi="Times New Roman"/>
          <w:i/>
          <w:iCs/>
          <w:sz w:val="24"/>
          <w:szCs w:val="24"/>
        </w:rPr>
        <w:t xml:space="preserve">Genuine/sensitive </w:t>
      </w:r>
      <w:r w:rsidRPr="007C780C">
        <w:rPr>
          <w:rFonts w:ascii="Times New Roman" w:hAnsi="Times New Roman"/>
          <w:sz w:val="24"/>
          <w:szCs w:val="24"/>
        </w:rPr>
        <w:t>Matt. 7:1–5, Rom. 15:1–2, Acts 16:9–10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 xml:space="preserve">CONCLUSION </w:t>
      </w:r>
      <w:r w:rsidRPr="007C780C">
        <w:rPr>
          <w:rFonts w:ascii="Times New Roman" w:hAnsi="Times New Roman"/>
          <w:sz w:val="24"/>
          <w:szCs w:val="24"/>
        </w:rPr>
        <w:t>There should be no reason why all Christians can’t fellowship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sz w:val="24"/>
          <w:szCs w:val="24"/>
        </w:rPr>
        <w:t>together, love each other, and support each other. We are family and have the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sz w:val="24"/>
          <w:szCs w:val="24"/>
        </w:rPr>
        <w:t>same spirit, same Savior, and same spiritual goals. By accomplishing godly relational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sz w:val="24"/>
          <w:szCs w:val="24"/>
        </w:rPr>
        <w:t>objectives, we help each other grow in Christ and by the unbelievers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sz w:val="24"/>
          <w:szCs w:val="24"/>
        </w:rPr>
        <w:t>seeing our corporate love, they will be drawn to receive the love and saving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sz w:val="24"/>
          <w:szCs w:val="24"/>
        </w:rPr>
        <w:t>knowledge of our Lord Jesus Christ.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>REVIEW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sz w:val="24"/>
          <w:szCs w:val="24"/>
        </w:rPr>
        <w:t>• Explain the importance of church relationships.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sz w:val="24"/>
          <w:szCs w:val="24"/>
        </w:rPr>
        <w:t>• Explain how to have Christian interaction one with another.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sz w:val="24"/>
          <w:szCs w:val="24"/>
        </w:rPr>
        <w:t>• Explain some distracters that can hinder relationships.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sz w:val="24"/>
          <w:szCs w:val="24"/>
        </w:rPr>
        <w:t>• How do we respect the leadership of the church?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sz w:val="24"/>
          <w:szCs w:val="24"/>
        </w:rPr>
        <w:t>• Can and should all Christians have fruitful relationships?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780C">
        <w:rPr>
          <w:rFonts w:ascii="Times New Roman" w:hAnsi="Times New Roman"/>
          <w:b/>
          <w:bCs/>
          <w:sz w:val="24"/>
          <w:szCs w:val="24"/>
        </w:rPr>
        <w:t>KEY TERMS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sz w:val="24"/>
          <w:szCs w:val="24"/>
        </w:rPr>
        <w:t>schism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sz w:val="24"/>
          <w:szCs w:val="24"/>
        </w:rPr>
        <w:t>support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sz w:val="24"/>
          <w:szCs w:val="24"/>
        </w:rPr>
        <w:t>perception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sz w:val="24"/>
          <w:szCs w:val="24"/>
        </w:rPr>
        <w:t>appreciation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sz w:val="24"/>
          <w:szCs w:val="24"/>
        </w:rPr>
        <w:t>edify</w:t>
      </w:r>
    </w:p>
    <w:p w:rsidR="009B0494" w:rsidRPr="007C780C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80C">
        <w:rPr>
          <w:rFonts w:ascii="Times New Roman" w:hAnsi="Times New Roman"/>
          <w:sz w:val="24"/>
          <w:szCs w:val="24"/>
        </w:rPr>
        <w:t>boundaries</w:t>
      </w: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494" w:rsidRDefault="009B0494" w:rsidP="009B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71D2" w:rsidRPr="009B0494" w:rsidRDefault="009B0494" w:rsidP="009B0494">
      <w:pPr>
        <w:autoSpaceDE w:val="0"/>
        <w:autoSpaceDN w:val="0"/>
        <w:adjustRightInd w:val="0"/>
        <w:spacing w:after="0" w:line="240" w:lineRule="auto"/>
        <w:ind w:left="2160" w:firstLine="720"/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  <w:bookmarkStart w:id="0" w:name="_GoBack"/>
      <w:bookmarkEnd w:id="0"/>
    </w:p>
    <w:sectPr w:rsidR="005A71D2" w:rsidRPr="009B0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241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8B"/>
    <w:rsid w:val="000C7F8B"/>
    <w:rsid w:val="004D4360"/>
    <w:rsid w:val="005A71D2"/>
    <w:rsid w:val="005E7717"/>
    <w:rsid w:val="00624D5A"/>
    <w:rsid w:val="00914213"/>
    <w:rsid w:val="009B0494"/>
    <w:rsid w:val="00A2663D"/>
    <w:rsid w:val="00BF66B6"/>
    <w:rsid w:val="00CC3AD5"/>
    <w:rsid w:val="00DB7479"/>
    <w:rsid w:val="00F15744"/>
    <w:rsid w:val="00FD4C0F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CA22"/>
  <w15:chartTrackingRefBased/>
  <w15:docId w15:val="{081554A3-D3B0-4D92-9469-C82E9F6F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7F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A2663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2</cp:revision>
  <dcterms:created xsi:type="dcterms:W3CDTF">2016-06-16T23:11:00Z</dcterms:created>
  <dcterms:modified xsi:type="dcterms:W3CDTF">2016-06-16T23:11:00Z</dcterms:modified>
</cp:coreProperties>
</file>